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928"/>
        <w:gridCol w:w="850"/>
        <w:gridCol w:w="4360"/>
      </w:tblGrid>
      <w:tr w:rsidR="00BF2897">
        <w:tc>
          <w:tcPr>
            <w:tcW w:w="4928" w:type="dxa"/>
          </w:tcPr>
          <w:p w:rsidR="00BF2897" w:rsidRDefault="00C60AAA">
            <w:pPr>
              <w:snapToGrid w:val="0"/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81025" cy="723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897" w:rsidRDefault="00BF2897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образование – городской округ город Югорск</w:t>
            </w:r>
          </w:p>
          <w:p w:rsidR="00BF2897" w:rsidRDefault="00BF2897">
            <w:pPr>
              <w:pStyle w:val="2"/>
              <w:tabs>
                <w:tab w:val="left" w:pos="0"/>
              </w:tabs>
            </w:pPr>
            <w:r>
              <w:t>Администрация города Югорска</w:t>
            </w:r>
          </w:p>
          <w:p w:rsidR="00BF2897" w:rsidRDefault="00BF2897">
            <w:pPr>
              <w:jc w:val="center"/>
              <w:rPr>
                <w:b/>
              </w:rPr>
            </w:pPr>
          </w:p>
          <w:p w:rsidR="00BF2897" w:rsidRDefault="00BF28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 лет Победы ул., д. 11, г. Югорск, 628260,</w:t>
            </w:r>
          </w:p>
          <w:p w:rsidR="00BF2897" w:rsidRDefault="00BF28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Ханты-Мансийский автономный округ – Югра, </w:t>
            </w:r>
          </w:p>
          <w:p w:rsidR="00BF2897" w:rsidRDefault="00BF28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Тюменская область</w:t>
            </w:r>
          </w:p>
          <w:p w:rsidR="00BF2897" w:rsidRDefault="00BF2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Тел./факс (34675) 5-00-60</w:t>
            </w:r>
          </w:p>
          <w:p w:rsidR="00A25B0A" w:rsidRDefault="00A25B0A" w:rsidP="00A25B0A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E-mail: </w:t>
            </w:r>
            <w:proofErr w:type="spellStart"/>
            <w:r w:rsidRPr="00E449F4">
              <w:rPr>
                <w:lang w:val="en-US"/>
              </w:rPr>
              <w:t>adm</w:t>
            </w:r>
            <w:proofErr w:type="spellEnd"/>
            <w:r w:rsidRPr="00370B4E">
              <w:t>@</w:t>
            </w:r>
            <w:proofErr w:type="spellStart"/>
            <w:r w:rsidRPr="00E449F4">
              <w:rPr>
                <w:lang w:val="en-US"/>
              </w:rPr>
              <w:t>u</w:t>
            </w:r>
            <w:r>
              <w:rPr>
                <w:lang w:val="en-US"/>
              </w:rPr>
              <w:t>gorsk</w:t>
            </w:r>
            <w:proofErr w:type="spellEnd"/>
            <w:r w:rsidRPr="00370B4E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</w:p>
          <w:p w:rsidR="00A25B0A" w:rsidRDefault="00A25B0A" w:rsidP="00A25B0A">
            <w:pPr>
              <w:jc w:val="center"/>
              <w:rPr>
                <w:lang w:val="fr-FR"/>
              </w:rPr>
            </w:pPr>
          </w:p>
          <w:p w:rsidR="00A25B0A" w:rsidRPr="00370B4E" w:rsidRDefault="00A25B0A" w:rsidP="00A25B0A">
            <w:pPr>
              <w:pStyle w:val="2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ОКПО</w:t>
            </w:r>
            <w:r w:rsidRPr="00370B4E">
              <w:rPr>
                <w:sz w:val="22"/>
                <w:szCs w:val="22"/>
              </w:rPr>
              <w:t xml:space="preserve"> 04262843, </w:t>
            </w:r>
            <w:r>
              <w:rPr>
                <w:sz w:val="22"/>
                <w:szCs w:val="22"/>
              </w:rPr>
              <w:t>ОГРН</w:t>
            </w:r>
            <w:r w:rsidRPr="00370B4E">
              <w:rPr>
                <w:sz w:val="22"/>
                <w:szCs w:val="22"/>
              </w:rPr>
              <w:t xml:space="preserve"> 1028601843720</w:t>
            </w:r>
          </w:p>
          <w:p w:rsidR="00A25B0A" w:rsidRDefault="00A25B0A" w:rsidP="00A25B0A">
            <w:pPr>
              <w:pStyle w:val="2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ИНН\КПП 8622002368/862</w:t>
            </w:r>
            <w:r w:rsidRPr="00370B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01001</w:t>
            </w:r>
          </w:p>
          <w:p w:rsidR="00A25B0A" w:rsidRDefault="00A25B0A">
            <w:pPr>
              <w:pStyle w:val="22"/>
              <w:spacing w:line="360" w:lineRule="auto"/>
              <w:ind w:right="-92"/>
              <w:jc w:val="center"/>
              <w:rPr>
                <w:sz w:val="22"/>
                <w:szCs w:val="22"/>
              </w:rPr>
            </w:pPr>
          </w:p>
          <w:p w:rsidR="00BF2897" w:rsidRDefault="00BF2897">
            <w:pPr>
              <w:pStyle w:val="22"/>
              <w:spacing w:line="360" w:lineRule="auto"/>
              <w:ind w:right="-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 № _____________</w:t>
            </w:r>
            <w:r>
              <w:rPr>
                <w:sz w:val="22"/>
                <w:szCs w:val="22"/>
              </w:rPr>
              <w:br/>
              <w:t>на № _____________от_____________________</w:t>
            </w:r>
          </w:p>
        </w:tc>
        <w:tc>
          <w:tcPr>
            <w:tcW w:w="850" w:type="dxa"/>
          </w:tcPr>
          <w:p w:rsidR="00BF2897" w:rsidRDefault="00BF289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9926D7" w:rsidRPr="00346D04" w:rsidRDefault="009926D7" w:rsidP="00636E7D">
            <w:pPr>
              <w:pStyle w:val="32"/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  <w:p w:rsidR="009926D7" w:rsidRPr="00346D04" w:rsidRDefault="009926D7" w:rsidP="00636E7D">
            <w:pPr>
              <w:pStyle w:val="32"/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  <w:p w:rsidR="009926D7" w:rsidRPr="00346D04" w:rsidRDefault="009926D7" w:rsidP="00636E7D">
            <w:pPr>
              <w:pStyle w:val="32"/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  <w:p w:rsidR="009926D7" w:rsidRPr="00346D04" w:rsidRDefault="009926D7" w:rsidP="00636E7D">
            <w:pPr>
              <w:pStyle w:val="32"/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  <w:p w:rsidR="00C31BC5" w:rsidRPr="00C74D51" w:rsidRDefault="00C31BC5" w:rsidP="00346D04">
            <w:pPr>
              <w:pStyle w:val="310"/>
              <w:tabs>
                <w:tab w:val="left" w:pos="0"/>
              </w:tabs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</w:tc>
      </w:tr>
    </w:tbl>
    <w:p w:rsidR="00AD5C2F" w:rsidRDefault="00AD5C2F" w:rsidP="004A79EC">
      <w:pPr>
        <w:rPr>
          <w:sz w:val="24"/>
          <w:szCs w:val="24"/>
        </w:rPr>
      </w:pPr>
    </w:p>
    <w:p w:rsidR="00024E6F" w:rsidRPr="00024E6F" w:rsidRDefault="00024E6F" w:rsidP="00024E6F">
      <w:pPr>
        <w:pStyle w:val="31"/>
        <w:jc w:val="center"/>
        <w:rPr>
          <w:b/>
          <w:sz w:val="24"/>
          <w:szCs w:val="24"/>
        </w:rPr>
      </w:pPr>
      <w:r w:rsidRPr="00024E6F">
        <w:rPr>
          <w:b/>
          <w:sz w:val="24"/>
          <w:szCs w:val="24"/>
        </w:rPr>
        <w:t>Разъяснение положений документации</w:t>
      </w:r>
    </w:p>
    <w:p w:rsidR="00024E6F" w:rsidRPr="00024E6F" w:rsidRDefault="00024E6F" w:rsidP="00024E6F">
      <w:pPr>
        <w:pStyle w:val="31"/>
        <w:jc w:val="center"/>
        <w:rPr>
          <w:b/>
          <w:sz w:val="24"/>
          <w:szCs w:val="24"/>
        </w:rPr>
      </w:pPr>
      <w:r w:rsidRPr="00024E6F">
        <w:rPr>
          <w:b/>
          <w:sz w:val="24"/>
          <w:szCs w:val="24"/>
        </w:rPr>
        <w:t xml:space="preserve">об аукционе в электронной </w:t>
      </w:r>
      <w:r w:rsidR="005B5B0B">
        <w:rPr>
          <w:b/>
          <w:sz w:val="24"/>
          <w:szCs w:val="24"/>
        </w:rPr>
        <w:t>форме № 0187300005814000454</w:t>
      </w:r>
    </w:p>
    <w:p w:rsidR="00C31BC5" w:rsidRDefault="00C31BC5" w:rsidP="00B92804">
      <w:pPr>
        <w:jc w:val="center"/>
        <w:rPr>
          <w:b/>
          <w:sz w:val="24"/>
          <w:szCs w:val="24"/>
        </w:rPr>
      </w:pPr>
    </w:p>
    <w:p w:rsidR="00024E6F" w:rsidRPr="00024E6F" w:rsidRDefault="00024E6F" w:rsidP="00024E6F">
      <w:pPr>
        <w:pStyle w:val="31"/>
        <w:rPr>
          <w:sz w:val="24"/>
          <w:szCs w:val="24"/>
        </w:rPr>
      </w:pPr>
    </w:p>
    <w:p w:rsidR="00024E6F" w:rsidRPr="00024E6F" w:rsidRDefault="00024E6F" w:rsidP="00024E6F">
      <w:pPr>
        <w:pStyle w:val="31"/>
        <w:jc w:val="both"/>
        <w:rPr>
          <w:sz w:val="24"/>
          <w:szCs w:val="24"/>
        </w:rPr>
      </w:pPr>
      <w:r w:rsidRPr="00024E6F">
        <w:rPr>
          <w:sz w:val="24"/>
          <w:szCs w:val="24"/>
        </w:rPr>
        <w:t xml:space="preserve">Наименование аукциона: аукцион в электронной форме на право заключения муниципального контракта </w:t>
      </w:r>
      <w:r w:rsidR="005B5B0B">
        <w:rPr>
          <w:sz w:val="24"/>
          <w:szCs w:val="24"/>
        </w:rPr>
        <w:t>на в</w:t>
      </w:r>
      <w:r w:rsidR="005B5B0B" w:rsidRPr="005B5B0B">
        <w:rPr>
          <w:sz w:val="24"/>
          <w:szCs w:val="24"/>
        </w:rPr>
        <w:t>ыполнение работ по переносу контента на ранее разработанную новую версию портала органов местного самоуправления города Югорска, разработке дополнительных программных модулей</w:t>
      </w:r>
    </w:p>
    <w:p w:rsidR="00024E6F" w:rsidRDefault="00024E6F" w:rsidP="00024E6F">
      <w:pPr>
        <w:pStyle w:val="31"/>
        <w:rPr>
          <w:sz w:val="24"/>
          <w:szCs w:val="24"/>
        </w:rPr>
      </w:pPr>
      <w:r w:rsidRPr="00024E6F">
        <w:rPr>
          <w:sz w:val="24"/>
          <w:szCs w:val="24"/>
        </w:rPr>
        <w:t xml:space="preserve">Поступил следующий запрос о разъяснении положений документации об аукционе: </w:t>
      </w:r>
    </w:p>
    <w:p w:rsidR="00024E6F" w:rsidRDefault="00024E6F" w:rsidP="00024E6F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5B5B0B" w:rsidRPr="005B5B0B">
        <w:rPr>
          <w:sz w:val="24"/>
          <w:szCs w:val="24"/>
        </w:rPr>
        <w:t>В пункте 5 технического задания указано требование предоставления сертификата сертифицированного партнер</w:t>
      </w:r>
      <w:proofErr w:type="gramStart"/>
      <w:r w:rsidR="005B5B0B" w:rsidRPr="005B5B0B">
        <w:rPr>
          <w:sz w:val="24"/>
          <w:szCs w:val="24"/>
        </w:rPr>
        <w:t>а ООО</w:t>
      </w:r>
      <w:proofErr w:type="gramEnd"/>
      <w:r w:rsidR="005B5B0B" w:rsidRPr="005B5B0B">
        <w:rPr>
          <w:sz w:val="24"/>
          <w:szCs w:val="24"/>
        </w:rPr>
        <w:t xml:space="preserve"> "1С-Битрикс". Укажите на основание чего выдвинуто данное требование? Данное требование вводит ограничение на количество участников электронного аукциона.</w:t>
      </w:r>
      <w:r>
        <w:rPr>
          <w:sz w:val="24"/>
          <w:szCs w:val="24"/>
        </w:rPr>
        <w:t>»</w:t>
      </w:r>
    </w:p>
    <w:p w:rsidR="00737D17" w:rsidRDefault="00024E6F" w:rsidP="00737D17">
      <w:pPr>
        <w:pStyle w:val="31"/>
        <w:jc w:val="both"/>
        <w:rPr>
          <w:sz w:val="24"/>
          <w:szCs w:val="24"/>
        </w:rPr>
      </w:pPr>
      <w:r w:rsidRPr="00215AFB">
        <w:rPr>
          <w:b/>
          <w:sz w:val="24"/>
          <w:szCs w:val="24"/>
        </w:rPr>
        <w:t>На данный вопрос разъясняем следующее</w:t>
      </w:r>
      <w:r w:rsidRPr="00024E6F">
        <w:rPr>
          <w:sz w:val="24"/>
          <w:szCs w:val="24"/>
        </w:rPr>
        <w:t xml:space="preserve">: </w:t>
      </w:r>
    </w:p>
    <w:p w:rsidR="00BB3F19" w:rsidRDefault="003060DA" w:rsidP="00215AFB">
      <w:pPr>
        <w:pStyle w:val="31"/>
        <w:ind w:firstLine="43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соответствии с п.23 Части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документации об аукционе в электронной форме, </w:t>
      </w:r>
      <w:r w:rsidRPr="00215AFB">
        <w:rPr>
          <w:b/>
          <w:sz w:val="24"/>
          <w:szCs w:val="24"/>
        </w:rPr>
        <w:t xml:space="preserve">требования к участникам </w:t>
      </w:r>
      <w:r w:rsidR="00215AFB" w:rsidRPr="00215AFB">
        <w:rPr>
          <w:b/>
          <w:sz w:val="24"/>
          <w:szCs w:val="24"/>
        </w:rPr>
        <w:t>закупки</w:t>
      </w:r>
      <w:r w:rsidR="00215A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соответствии участника </w:t>
      </w:r>
      <w:r w:rsidR="00215AFB">
        <w:rPr>
          <w:sz w:val="24"/>
          <w:szCs w:val="24"/>
        </w:rPr>
        <w:t>требования, установленным</w:t>
      </w:r>
      <w:r>
        <w:rPr>
          <w:sz w:val="24"/>
          <w:szCs w:val="24"/>
        </w:rPr>
        <w:t xml:space="preserve"> </w:t>
      </w:r>
      <w:r w:rsidR="00215AFB">
        <w:rPr>
          <w:sz w:val="24"/>
          <w:szCs w:val="24"/>
        </w:rPr>
        <w:t>в соответствии с законодательством</w:t>
      </w:r>
      <w:r>
        <w:rPr>
          <w:sz w:val="24"/>
          <w:szCs w:val="24"/>
        </w:rPr>
        <w:t xml:space="preserve"> </w:t>
      </w:r>
      <w:r w:rsidR="00215AFB">
        <w:rPr>
          <w:sz w:val="24"/>
          <w:szCs w:val="24"/>
        </w:rPr>
        <w:t xml:space="preserve">Российской Федерации, </w:t>
      </w:r>
      <w:r w:rsidR="00215AFB" w:rsidRPr="00215AFB">
        <w:rPr>
          <w:b/>
          <w:sz w:val="24"/>
          <w:szCs w:val="24"/>
        </w:rPr>
        <w:t>не установлено</w:t>
      </w:r>
      <w:r w:rsidR="00215AFB">
        <w:rPr>
          <w:b/>
          <w:sz w:val="24"/>
          <w:szCs w:val="24"/>
        </w:rPr>
        <w:t>.</w:t>
      </w:r>
    </w:p>
    <w:p w:rsidR="00024E6F" w:rsidRDefault="00215AFB" w:rsidP="00215AFB">
      <w:pPr>
        <w:pStyle w:val="31"/>
        <w:ind w:firstLine="437"/>
        <w:jc w:val="both"/>
        <w:rPr>
          <w:sz w:val="24"/>
          <w:szCs w:val="24"/>
        </w:rPr>
      </w:pPr>
      <w:r w:rsidRPr="00215AFB">
        <w:rPr>
          <w:b/>
          <w:sz w:val="24"/>
          <w:szCs w:val="24"/>
        </w:rPr>
        <w:t>Исполнитель</w:t>
      </w:r>
      <w:r>
        <w:rPr>
          <w:sz w:val="24"/>
          <w:szCs w:val="24"/>
        </w:rPr>
        <w:t xml:space="preserve"> контракта (</w:t>
      </w:r>
      <w:r w:rsidRPr="00215AFB">
        <w:rPr>
          <w:b/>
          <w:sz w:val="24"/>
          <w:szCs w:val="24"/>
        </w:rPr>
        <w:t>Победитель аукциона</w:t>
      </w:r>
      <w:r>
        <w:rPr>
          <w:sz w:val="24"/>
          <w:szCs w:val="24"/>
        </w:rPr>
        <w:t xml:space="preserve">) </w:t>
      </w:r>
      <w:r w:rsidRPr="00215AFB">
        <w:rPr>
          <w:sz w:val="24"/>
          <w:szCs w:val="24"/>
        </w:rPr>
        <w:t xml:space="preserve"> обязан в течение 5 дней после подписания муниципального контракта</w:t>
      </w:r>
      <w:r w:rsidR="00991227" w:rsidRPr="00215AFB">
        <w:rPr>
          <w:sz w:val="24"/>
          <w:szCs w:val="24"/>
        </w:rPr>
        <w:t xml:space="preserve"> предъявить</w:t>
      </w:r>
      <w:r w:rsidRPr="00215AFB">
        <w:rPr>
          <w:sz w:val="24"/>
          <w:szCs w:val="24"/>
        </w:rPr>
        <w:t xml:space="preserve"> Заказчику</w:t>
      </w:r>
      <w:r w:rsidR="00991227" w:rsidRPr="00215AFB">
        <w:rPr>
          <w:sz w:val="24"/>
          <w:szCs w:val="24"/>
        </w:rPr>
        <w:t xml:space="preserve"> сертификат сертифицированного партнёра ООО «1С</w:t>
      </w:r>
      <w:proofErr w:type="gramStart"/>
      <w:r w:rsidR="00991227" w:rsidRPr="00215AFB">
        <w:rPr>
          <w:sz w:val="24"/>
          <w:szCs w:val="24"/>
        </w:rPr>
        <w:t>:Б</w:t>
      </w:r>
      <w:proofErr w:type="gramEnd"/>
      <w:r w:rsidR="00991227" w:rsidRPr="00215AFB">
        <w:rPr>
          <w:sz w:val="24"/>
          <w:szCs w:val="24"/>
        </w:rPr>
        <w:t>итрикс»</w:t>
      </w:r>
      <w:r w:rsidRPr="00215AFB">
        <w:rPr>
          <w:sz w:val="24"/>
          <w:szCs w:val="24"/>
        </w:rPr>
        <w:t>.</w:t>
      </w:r>
      <w:r w:rsidR="00991227" w:rsidRPr="00215AFB">
        <w:rPr>
          <w:sz w:val="24"/>
          <w:szCs w:val="24"/>
        </w:rPr>
        <w:t>Это требование к Исполнителю указанного вида работ, что подтверждает его квалификацию и знание системы «1С:Битрикс».</w:t>
      </w:r>
    </w:p>
    <w:p w:rsidR="008D5467" w:rsidRPr="008D5467" w:rsidRDefault="00984AD2" w:rsidP="008A2D26">
      <w:pPr>
        <w:pStyle w:val="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Необходимость требования о </w:t>
      </w:r>
      <w:r w:rsidR="008D5467">
        <w:rPr>
          <w:sz w:val="24"/>
          <w:szCs w:val="24"/>
        </w:rPr>
        <w:t>серт</w:t>
      </w:r>
      <w:r>
        <w:rPr>
          <w:sz w:val="24"/>
          <w:szCs w:val="24"/>
        </w:rPr>
        <w:t>ификации обусловлена</w:t>
      </w:r>
      <w:r w:rsidR="008D5467" w:rsidRPr="008D5467">
        <w:rPr>
          <w:sz w:val="24"/>
          <w:szCs w:val="24"/>
        </w:rPr>
        <w:t xml:space="preserve"> тем, что портал, на котором предполагаются работы, разработан на базе си</w:t>
      </w:r>
      <w:r w:rsidR="008A2D26">
        <w:rPr>
          <w:sz w:val="24"/>
          <w:szCs w:val="24"/>
        </w:rPr>
        <w:t>стемы управления содержанием</w:t>
      </w:r>
      <w:bookmarkStart w:id="0" w:name="_GoBack"/>
      <w:bookmarkEnd w:id="0"/>
      <w:r w:rsidR="008D5467">
        <w:rPr>
          <w:sz w:val="24"/>
          <w:szCs w:val="24"/>
        </w:rPr>
        <w:t xml:space="preserve">  «1С</w:t>
      </w:r>
      <w:r w:rsidR="008D5467" w:rsidRPr="008D5467">
        <w:rPr>
          <w:sz w:val="24"/>
          <w:szCs w:val="24"/>
        </w:rPr>
        <w:t>-Битрикс: Управление сайтом – Бизнес».  В составе портала, с которого предполагается осуществлять перенос информации, имеется много нестандартных программных включений, поэтому необходим разработчик, который обладает навыками разработки и администрирования по следующим направлениям:</w:t>
      </w:r>
    </w:p>
    <w:p w:rsidR="008D5467" w:rsidRPr="008D5467" w:rsidRDefault="008D5467" w:rsidP="008D5467">
      <w:pPr>
        <w:pStyle w:val="31"/>
        <w:jc w:val="both"/>
        <w:rPr>
          <w:sz w:val="24"/>
          <w:szCs w:val="24"/>
        </w:rPr>
      </w:pPr>
      <w:r w:rsidRPr="008D5467">
        <w:rPr>
          <w:sz w:val="24"/>
          <w:szCs w:val="24"/>
        </w:rPr>
        <w:t>•</w:t>
      </w:r>
      <w:r w:rsidRPr="008D5467">
        <w:rPr>
          <w:sz w:val="24"/>
          <w:szCs w:val="24"/>
        </w:rPr>
        <w:tab/>
        <w:t xml:space="preserve">Контент-менеджер </w:t>
      </w:r>
    </w:p>
    <w:p w:rsidR="008D5467" w:rsidRPr="008D5467" w:rsidRDefault="008D5467" w:rsidP="008D5467">
      <w:pPr>
        <w:pStyle w:val="31"/>
        <w:jc w:val="both"/>
        <w:rPr>
          <w:sz w:val="24"/>
          <w:szCs w:val="24"/>
        </w:rPr>
      </w:pPr>
      <w:r w:rsidRPr="008D5467">
        <w:rPr>
          <w:sz w:val="24"/>
          <w:szCs w:val="24"/>
        </w:rPr>
        <w:t>•</w:t>
      </w:r>
      <w:r w:rsidRPr="008D5467">
        <w:rPr>
          <w:sz w:val="24"/>
          <w:szCs w:val="24"/>
        </w:rPr>
        <w:tab/>
        <w:t>Администратор. Базовый</w:t>
      </w:r>
    </w:p>
    <w:p w:rsidR="008D5467" w:rsidRPr="008D5467" w:rsidRDefault="008D5467" w:rsidP="008D5467">
      <w:pPr>
        <w:pStyle w:val="31"/>
        <w:jc w:val="both"/>
        <w:rPr>
          <w:sz w:val="24"/>
          <w:szCs w:val="24"/>
        </w:rPr>
      </w:pPr>
      <w:r w:rsidRPr="008D5467">
        <w:rPr>
          <w:sz w:val="24"/>
          <w:szCs w:val="24"/>
        </w:rPr>
        <w:t>•</w:t>
      </w:r>
      <w:r w:rsidRPr="008D5467">
        <w:rPr>
          <w:sz w:val="24"/>
          <w:szCs w:val="24"/>
        </w:rPr>
        <w:tab/>
        <w:t xml:space="preserve">Администратор. Модули </w:t>
      </w:r>
    </w:p>
    <w:p w:rsidR="008D5467" w:rsidRPr="008D5467" w:rsidRDefault="008D5467" w:rsidP="008D5467">
      <w:pPr>
        <w:pStyle w:val="31"/>
        <w:jc w:val="both"/>
        <w:rPr>
          <w:sz w:val="24"/>
          <w:szCs w:val="24"/>
        </w:rPr>
      </w:pPr>
      <w:r w:rsidRPr="008D5467">
        <w:rPr>
          <w:sz w:val="24"/>
          <w:szCs w:val="24"/>
        </w:rPr>
        <w:t>•</w:t>
      </w:r>
      <w:r w:rsidRPr="008D5467">
        <w:rPr>
          <w:sz w:val="24"/>
          <w:szCs w:val="24"/>
        </w:rPr>
        <w:tab/>
        <w:t xml:space="preserve">Администратор. Бизнес </w:t>
      </w:r>
    </w:p>
    <w:p w:rsidR="008D5467" w:rsidRPr="008D5467" w:rsidRDefault="008D5467" w:rsidP="008D5467">
      <w:pPr>
        <w:pStyle w:val="31"/>
        <w:jc w:val="both"/>
        <w:rPr>
          <w:sz w:val="24"/>
          <w:szCs w:val="24"/>
        </w:rPr>
      </w:pPr>
      <w:r w:rsidRPr="008D5467">
        <w:rPr>
          <w:sz w:val="24"/>
          <w:szCs w:val="24"/>
        </w:rPr>
        <w:lastRenderedPageBreak/>
        <w:t>•</w:t>
      </w:r>
      <w:r w:rsidRPr="008D5467">
        <w:rPr>
          <w:sz w:val="24"/>
          <w:szCs w:val="24"/>
        </w:rPr>
        <w:tab/>
        <w:t xml:space="preserve">Разработчик </w:t>
      </w:r>
      <w:proofErr w:type="spellStart"/>
      <w:r w:rsidRPr="008D5467">
        <w:rPr>
          <w:sz w:val="24"/>
          <w:szCs w:val="24"/>
        </w:rPr>
        <w:t>Bitrix</w:t>
      </w:r>
      <w:proofErr w:type="spellEnd"/>
      <w:r w:rsidRPr="008D5467">
        <w:rPr>
          <w:sz w:val="24"/>
          <w:szCs w:val="24"/>
        </w:rPr>
        <w:t xml:space="preserve"> </w:t>
      </w:r>
      <w:proofErr w:type="spellStart"/>
      <w:r w:rsidRPr="008D5467">
        <w:rPr>
          <w:sz w:val="24"/>
          <w:szCs w:val="24"/>
        </w:rPr>
        <w:t>Framework</w:t>
      </w:r>
      <w:proofErr w:type="spellEnd"/>
      <w:r w:rsidRPr="008D5467">
        <w:rPr>
          <w:sz w:val="24"/>
          <w:szCs w:val="24"/>
        </w:rPr>
        <w:t xml:space="preserve"> </w:t>
      </w:r>
    </w:p>
    <w:p w:rsidR="008D5467" w:rsidRPr="008D5467" w:rsidRDefault="008D5467" w:rsidP="008D5467">
      <w:pPr>
        <w:pStyle w:val="31"/>
        <w:jc w:val="both"/>
        <w:rPr>
          <w:sz w:val="24"/>
          <w:szCs w:val="24"/>
        </w:rPr>
      </w:pPr>
      <w:r w:rsidRPr="008D5467">
        <w:rPr>
          <w:sz w:val="24"/>
          <w:szCs w:val="24"/>
        </w:rPr>
        <w:t xml:space="preserve">Сертификат сертифицированного партнера предполагает наличие </w:t>
      </w:r>
      <w:r w:rsidR="00F45BCE">
        <w:rPr>
          <w:sz w:val="24"/>
          <w:szCs w:val="24"/>
        </w:rPr>
        <w:t xml:space="preserve">знание </w:t>
      </w:r>
      <w:r w:rsidRPr="008D5467">
        <w:rPr>
          <w:sz w:val="24"/>
          <w:szCs w:val="24"/>
        </w:rPr>
        <w:t xml:space="preserve">всех вышеперечисленных направлений квалификации </w:t>
      </w:r>
      <w:proofErr w:type="spellStart"/>
      <w:r w:rsidRPr="008D5467">
        <w:rPr>
          <w:sz w:val="24"/>
          <w:szCs w:val="24"/>
        </w:rPr>
        <w:t>Битрикс</w:t>
      </w:r>
      <w:proofErr w:type="spellEnd"/>
      <w:r w:rsidRPr="008D5467">
        <w:rPr>
          <w:sz w:val="24"/>
          <w:szCs w:val="24"/>
        </w:rPr>
        <w:t>, подтвержденное документально разработчиком данной системы управления содержания.</w:t>
      </w:r>
    </w:p>
    <w:p w:rsidR="008D5467" w:rsidRPr="008D5467" w:rsidRDefault="008D5467" w:rsidP="008D5467">
      <w:pPr>
        <w:pStyle w:val="31"/>
        <w:jc w:val="both"/>
        <w:rPr>
          <w:sz w:val="24"/>
          <w:szCs w:val="24"/>
        </w:rPr>
      </w:pPr>
      <w:r w:rsidRPr="008D5467">
        <w:rPr>
          <w:sz w:val="24"/>
          <w:szCs w:val="24"/>
        </w:rPr>
        <w:t>Кроме того, в перечень работ согласно документации аукциона, входит консультирование и обучение редакторов портала. Данную работу</w:t>
      </w:r>
      <w:r>
        <w:rPr>
          <w:sz w:val="24"/>
          <w:szCs w:val="24"/>
        </w:rPr>
        <w:t xml:space="preserve"> в системе управления содержанием</w:t>
      </w:r>
      <w:r w:rsidRPr="008D5467">
        <w:rPr>
          <w:sz w:val="24"/>
          <w:szCs w:val="24"/>
        </w:rPr>
        <w:t xml:space="preserve"> портала должны выполнять профессионалы, чья квалификация подтверждена документально разработчиками с</w:t>
      </w:r>
      <w:r>
        <w:rPr>
          <w:sz w:val="24"/>
          <w:szCs w:val="24"/>
        </w:rPr>
        <w:t>истемы управления содержания «1С</w:t>
      </w:r>
      <w:r w:rsidRPr="008D5467">
        <w:rPr>
          <w:sz w:val="24"/>
          <w:szCs w:val="24"/>
        </w:rPr>
        <w:t xml:space="preserve">- </w:t>
      </w:r>
      <w:proofErr w:type="spellStart"/>
      <w:r w:rsidRPr="008D5467">
        <w:rPr>
          <w:sz w:val="24"/>
          <w:szCs w:val="24"/>
        </w:rPr>
        <w:t>Битрикс</w:t>
      </w:r>
      <w:proofErr w:type="spellEnd"/>
      <w:r w:rsidRPr="008D5467">
        <w:rPr>
          <w:sz w:val="24"/>
          <w:szCs w:val="24"/>
        </w:rPr>
        <w:t>».</w:t>
      </w:r>
    </w:p>
    <w:p w:rsidR="008D5467" w:rsidRDefault="008D5467" w:rsidP="008D5467">
      <w:pPr>
        <w:pStyle w:val="31"/>
        <w:jc w:val="both"/>
        <w:rPr>
          <w:sz w:val="24"/>
          <w:szCs w:val="24"/>
        </w:rPr>
      </w:pPr>
      <w:r w:rsidRPr="008D5467">
        <w:rPr>
          <w:sz w:val="24"/>
          <w:szCs w:val="24"/>
        </w:rPr>
        <w:t xml:space="preserve">Также, сертификат сертифицированного партнера действует только в течение года, что гарантирует, что специалист, который будет выполнять работы согласно </w:t>
      </w:r>
      <w:r>
        <w:rPr>
          <w:sz w:val="24"/>
          <w:szCs w:val="24"/>
        </w:rPr>
        <w:t>документац</w:t>
      </w:r>
      <w:proofErr w:type="gramStart"/>
      <w:r>
        <w:rPr>
          <w:sz w:val="24"/>
          <w:szCs w:val="24"/>
        </w:rPr>
        <w:t>ии</w:t>
      </w:r>
      <w:r w:rsidRPr="008D5467">
        <w:rPr>
          <w:sz w:val="24"/>
          <w:szCs w:val="24"/>
        </w:rPr>
        <w:t xml:space="preserve"> ау</w:t>
      </w:r>
      <w:proofErr w:type="gramEnd"/>
      <w:r w:rsidRPr="008D5467">
        <w:rPr>
          <w:sz w:val="24"/>
          <w:szCs w:val="24"/>
        </w:rPr>
        <w:t xml:space="preserve">кциона,  знаком с новыми версиями, обновлениями системы управления содержания, чтобы осуществить все работы с учетом актуальных требований </w:t>
      </w:r>
      <w:r>
        <w:rPr>
          <w:sz w:val="24"/>
          <w:szCs w:val="24"/>
        </w:rPr>
        <w:t>безопасности  системы управления содержанием «1С</w:t>
      </w:r>
      <w:r w:rsidRPr="008D5467">
        <w:rPr>
          <w:sz w:val="24"/>
          <w:szCs w:val="24"/>
        </w:rPr>
        <w:t>-Битрикс: Управление сайтом – Бизнес».</w:t>
      </w:r>
    </w:p>
    <w:p w:rsidR="00153911" w:rsidRDefault="00153911" w:rsidP="00737D17">
      <w:pPr>
        <w:pStyle w:val="31"/>
        <w:jc w:val="both"/>
        <w:rPr>
          <w:sz w:val="24"/>
          <w:szCs w:val="24"/>
        </w:rPr>
      </w:pPr>
      <w:r>
        <w:rPr>
          <w:sz w:val="24"/>
          <w:szCs w:val="24"/>
        </w:rPr>
        <w:t>В документации аукциона в п.1. Перечень</w:t>
      </w:r>
      <w:r w:rsidRPr="00153911">
        <w:rPr>
          <w:sz w:val="24"/>
          <w:szCs w:val="24"/>
        </w:rPr>
        <w:t xml:space="preserve"> работ, выполняемых Исполн</w:t>
      </w:r>
      <w:r>
        <w:rPr>
          <w:sz w:val="24"/>
          <w:szCs w:val="24"/>
        </w:rPr>
        <w:t>ителем, в п.1.1 указано:</w:t>
      </w:r>
    </w:p>
    <w:p w:rsidR="00153911" w:rsidRDefault="00153911" w:rsidP="00737D17">
      <w:pPr>
        <w:pStyle w:val="31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153911">
        <w:rPr>
          <w:sz w:val="24"/>
          <w:szCs w:val="24"/>
        </w:rPr>
        <w:t>Переработка текущего контента http://ugorsk.ru/ согласно структуре нового сайта, разработанного на основе программных решений «1С</w:t>
      </w:r>
      <w:proofErr w:type="gramStart"/>
      <w:r w:rsidRPr="00153911">
        <w:rPr>
          <w:sz w:val="24"/>
          <w:szCs w:val="24"/>
        </w:rPr>
        <w:t>:Б</w:t>
      </w:r>
      <w:proofErr w:type="gramEnd"/>
      <w:r w:rsidRPr="00153911">
        <w:rPr>
          <w:sz w:val="24"/>
          <w:szCs w:val="24"/>
        </w:rPr>
        <w:t>итрикс: Управление сайтом».</w:t>
      </w:r>
    </w:p>
    <w:p w:rsidR="00153911" w:rsidRPr="00153911" w:rsidRDefault="00153911" w:rsidP="00153911">
      <w:pPr>
        <w:pStyle w:val="31"/>
        <w:jc w:val="both"/>
        <w:rPr>
          <w:sz w:val="24"/>
          <w:szCs w:val="24"/>
        </w:rPr>
      </w:pPr>
      <w:r>
        <w:rPr>
          <w:sz w:val="24"/>
          <w:szCs w:val="24"/>
        </w:rPr>
        <w:t>Также в документации аукциона в п.4. Гарантийное обслуживание в</w:t>
      </w:r>
      <w:r w:rsidRPr="00153911">
        <w:t xml:space="preserve"> </w:t>
      </w:r>
      <w:r>
        <w:rPr>
          <w:sz w:val="24"/>
          <w:szCs w:val="24"/>
        </w:rPr>
        <w:t>перечне</w:t>
      </w:r>
      <w:r w:rsidRPr="00153911">
        <w:rPr>
          <w:sz w:val="24"/>
          <w:szCs w:val="24"/>
        </w:rPr>
        <w:t xml:space="preserve"> услуг, входящих в гарантийное обслуживание</w:t>
      </w:r>
      <w:r>
        <w:rPr>
          <w:sz w:val="24"/>
          <w:szCs w:val="24"/>
        </w:rPr>
        <w:t xml:space="preserve"> указано</w:t>
      </w:r>
      <w:r w:rsidRPr="00153911">
        <w:rPr>
          <w:sz w:val="24"/>
          <w:szCs w:val="24"/>
        </w:rPr>
        <w:t>:</w:t>
      </w:r>
    </w:p>
    <w:p w:rsidR="00153911" w:rsidRPr="00024E6F" w:rsidRDefault="00153911" w:rsidP="00153911">
      <w:pPr>
        <w:pStyle w:val="31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153911">
        <w:rPr>
          <w:sz w:val="24"/>
          <w:szCs w:val="24"/>
        </w:rPr>
        <w:t>а) Консультирование Заказчика по вопросам эксплуат</w:t>
      </w:r>
      <w:r>
        <w:rPr>
          <w:sz w:val="24"/>
          <w:szCs w:val="24"/>
        </w:rPr>
        <w:t>ации сайта и системы 1С-Битрикс».</w:t>
      </w:r>
    </w:p>
    <w:p w:rsidR="00024E6F" w:rsidRDefault="00024E6F" w:rsidP="00024E6F">
      <w:pPr>
        <w:pStyle w:val="31"/>
        <w:rPr>
          <w:sz w:val="24"/>
          <w:szCs w:val="24"/>
        </w:rPr>
      </w:pPr>
    </w:p>
    <w:p w:rsidR="00F45BCE" w:rsidRDefault="00F45BCE" w:rsidP="00024E6F">
      <w:pPr>
        <w:pStyle w:val="31"/>
        <w:rPr>
          <w:sz w:val="24"/>
          <w:szCs w:val="24"/>
        </w:rPr>
      </w:pPr>
    </w:p>
    <w:p w:rsidR="00F45BCE" w:rsidRDefault="00F45BCE" w:rsidP="00024E6F">
      <w:pPr>
        <w:pStyle w:val="31"/>
        <w:rPr>
          <w:sz w:val="24"/>
          <w:szCs w:val="24"/>
        </w:rPr>
      </w:pPr>
    </w:p>
    <w:p w:rsidR="00F45BCE" w:rsidRDefault="00F45BCE" w:rsidP="00024E6F">
      <w:pPr>
        <w:pStyle w:val="31"/>
        <w:rPr>
          <w:sz w:val="24"/>
          <w:szCs w:val="24"/>
        </w:rPr>
      </w:pPr>
    </w:p>
    <w:p w:rsidR="00024E6F" w:rsidRPr="00024E6F" w:rsidRDefault="00024E6F" w:rsidP="00024E6F">
      <w:pPr>
        <w:pStyle w:val="31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024E6F">
        <w:rPr>
          <w:sz w:val="24"/>
          <w:szCs w:val="24"/>
        </w:rPr>
        <w:t xml:space="preserve"> администрации г</w:t>
      </w:r>
      <w:r>
        <w:rPr>
          <w:sz w:val="24"/>
          <w:szCs w:val="24"/>
        </w:rPr>
        <w:t>орода Югорска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М.И.Бодак</w:t>
      </w:r>
      <w:proofErr w:type="spellEnd"/>
    </w:p>
    <w:p w:rsidR="00024E6F" w:rsidRPr="00024E6F" w:rsidRDefault="00024E6F" w:rsidP="00024E6F">
      <w:pPr>
        <w:pStyle w:val="31"/>
        <w:rPr>
          <w:sz w:val="24"/>
          <w:szCs w:val="24"/>
        </w:rPr>
      </w:pPr>
    </w:p>
    <w:p w:rsidR="00C727C1" w:rsidRDefault="00C727C1" w:rsidP="00024E6F">
      <w:pPr>
        <w:pStyle w:val="31"/>
        <w:rPr>
          <w:sz w:val="24"/>
          <w:szCs w:val="24"/>
        </w:rPr>
      </w:pPr>
    </w:p>
    <w:p w:rsidR="00024E6F" w:rsidRDefault="00024E6F" w:rsidP="00024E6F">
      <w:pPr>
        <w:pStyle w:val="31"/>
        <w:rPr>
          <w:sz w:val="24"/>
          <w:szCs w:val="24"/>
        </w:rPr>
      </w:pPr>
      <w:r w:rsidRPr="00024E6F">
        <w:rPr>
          <w:sz w:val="24"/>
          <w:szCs w:val="24"/>
        </w:rPr>
        <w:t>Согласовано:</w:t>
      </w:r>
    </w:p>
    <w:p w:rsidR="00C727C1" w:rsidRDefault="00C727C1" w:rsidP="00F45BCE">
      <w:pPr>
        <w:pStyle w:val="31"/>
        <w:ind w:left="0"/>
        <w:rPr>
          <w:sz w:val="24"/>
          <w:szCs w:val="24"/>
        </w:rPr>
      </w:pPr>
    </w:p>
    <w:p w:rsidR="00024E6F" w:rsidRPr="00024E6F" w:rsidRDefault="00024E6F" w:rsidP="00024E6F">
      <w:pPr>
        <w:pStyle w:val="31"/>
        <w:rPr>
          <w:sz w:val="24"/>
          <w:szCs w:val="24"/>
        </w:rPr>
      </w:pPr>
      <w:r>
        <w:rPr>
          <w:sz w:val="24"/>
          <w:szCs w:val="24"/>
        </w:rPr>
        <w:t xml:space="preserve">Управление информационной политики:                                                          </w:t>
      </w:r>
      <w:proofErr w:type="spellStart"/>
      <w:r>
        <w:rPr>
          <w:sz w:val="24"/>
          <w:szCs w:val="24"/>
        </w:rPr>
        <w:t>Т.В.Архиреева</w:t>
      </w:r>
      <w:proofErr w:type="spellEnd"/>
    </w:p>
    <w:p w:rsidR="00346D04" w:rsidRPr="00C977AF" w:rsidRDefault="00346D04" w:rsidP="00781207">
      <w:pPr>
        <w:pStyle w:val="31"/>
        <w:spacing w:after="0"/>
        <w:ind w:left="0"/>
        <w:rPr>
          <w:sz w:val="24"/>
          <w:szCs w:val="24"/>
        </w:rPr>
      </w:pPr>
    </w:p>
    <w:sectPr w:rsidR="00346D04" w:rsidRPr="00C977AF" w:rsidSect="00190017">
      <w:pgSz w:w="11905" w:h="16837"/>
      <w:pgMar w:top="397" w:right="567" w:bottom="851" w:left="1418" w:header="720" w:footer="720" w:gutter="0"/>
      <w:cols w:space="720"/>
      <w:docGrid w:linePitch="36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ヒラギノ角ゴ Pro W3"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5033C1"/>
    <w:multiLevelType w:val="hybridMultilevel"/>
    <w:tmpl w:val="70F4B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800A2"/>
    <w:multiLevelType w:val="hybridMultilevel"/>
    <w:tmpl w:val="8C1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C0ADB"/>
    <w:multiLevelType w:val="hybridMultilevel"/>
    <w:tmpl w:val="B156D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659F2"/>
    <w:multiLevelType w:val="hybridMultilevel"/>
    <w:tmpl w:val="C42A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130E4"/>
    <w:multiLevelType w:val="hybridMultilevel"/>
    <w:tmpl w:val="06B47272"/>
    <w:lvl w:ilvl="0" w:tplc="EADA68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ED088A"/>
    <w:multiLevelType w:val="hybridMultilevel"/>
    <w:tmpl w:val="E738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02D61"/>
    <w:multiLevelType w:val="hybridMultilevel"/>
    <w:tmpl w:val="5FA6D99C"/>
    <w:lvl w:ilvl="0" w:tplc="28129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370848"/>
    <w:multiLevelType w:val="hybridMultilevel"/>
    <w:tmpl w:val="74BA8786"/>
    <w:lvl w:ilvl="0" w:tplc="6A443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8927F1"/>
    <w:multiLevelType w:val="hybridMultilevel"/>
    <w:tmpl w:val="C958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CB6A69"/>
    <w:rsid w:val="00024E6F"/>
    <w:rsid w:val="00050EBB"/>
    <w:rsid w:val="000601AC"/>
    <w:rsid w:val="00083C27"/>
    <w:rsid w:val="000A14C1"/>
    <w:rsid w:val="000D29AC"/>
    <w:rsid w:val="000D5A4E"/>
    <w:rsid w:val="000E0382"/>
    <w:rsid w:val="000E4BD5"/>
    <w:rsid w:val="000F0BCE"/>
    <w:rsid w:val="00102A4A"/>
    <w:rsid w:val="00123603"/>
    <w:rsid w:val="0012454E"/>
    <w:rsid w:val="00132765"/>
    <w:rsid w:val="00134273"/>
    <w:rsid w:val="0015087C"/>
    <w:rsid w:val="00153911"/>
    <w:rsid w:val="00154805"/>
    <w:rsid w:val="00157E6F"/>
    <w:rsid w:val="001608A9"/>
    <w:rsid w:val="001639AF"/>
    <w:rsid w:val="001779B6"/>
    <w:rsid w:val="00180A7B"/>
    <w:rsid w:val="00190017"/>
    <w:rsid w:val="00194AA1"/>
    <w:rsid w:val="001A05BA"/>
    <w:rsid w:val="001B0DAB"/>
    <w:rsid w:val="001C6951"/>
    <w:rsid w:val="001D5918"/>
    <w:rsid w:val="00215AFB"/>
    <w:rsid w:val="002256F2"/>
    <w:rsid w:val="00251237"/>
    <w:rsid w:val="002520A9"/>
    <w:rsid w:val="002961BF"/>
    <w:rsid w:val="002B73B4"/>
    <w:rsid w:val="002E621F"/>
    <w:rsid w:val="003060DA"/>
    <w:rsid w:val="003167D3"/>
    <w:rsid w:val="003453DE"/>
    <w:rsid w:val="00346D04"/>
    <w:rsid w:val="00346E3C"/>
    <w:rsid w:val="00353536"/>
    <w:rsid w:val="00370B4E"/>
    <w:rsid w:val="003759BC"/>
    <w:rsid w:val="00376F2C"/>
    <w:rsid w:val="003A1FE8"/>
    <w:rsid w:val="003B63DB"/>
    <w:rsid w:val="003D2CF1"/>
    <w:rsid w:val="003F617F"/>
    <w:rsid w:val="00410806"/>
    <w:rsid w:val="00423DD8"/>
    <w:rsid w:val="00424489"/>
    <w:rsid w:val="004246BB"/>
    <w:rsid w:val="00432897"/>
    <w:rsid w:val="00463D8F"/>
    <w:rsid w:val="00496662"/>
    <w:rsid w:val="00496CE7"/>
    <w:rsid w:val="004A79EC"/>
    <w:rsid w:val="0050698F"/>
    <w:rsid w:val="005139F2"/>
    <w:rsid w:val="005202AE"/>
    <w:rsid w:val="005266A8"/>
    <w:rsid w:val="0053259E"/>
    <w:rsid w:val="00542BB3"/>
    <w:rsid w:val="00557F5F"/>
    <w:rsid w:val="00563058"/>
    <w:rsid w:val="0057548D"/>
    <w:rsid w:val="005B25FB"/>
    <w:rsid w:val="005B2AC0"/>
    <w:rsid w:val="005B5B0B"/>
    <w:rsid w:val="005B660F"/>
    <w:rsid w:val="005C2ED4"/>
    <w:rsid w:val="005C4B62"/>
    <w:rsid w:val="005D74E9"/>
    <w:rsid w:val="005E0E63"/>
    <w:rsid w:val="005E297D"/>
    <w:rsid w:val="006016B7"/>
    <w:rsid w:val="00606823"/>
    <w:rsid w:val="00636E7D"/>
    <w:rsid w:val="0065044E"/>
    <w:rsid w:val="006B12A2"/>
    <w:rsid w:val="006C19C1"/>
    <w:rsid w:val="006C71B7"/>
    <w:rsid w:val="006D5ADD"/>
    <w:rsid w:val="006D7E9E"/>
    <w:rsid w:val="006E6942"/>
    <w:rsid w:val="006F746A"/>
    <w:rsid w:val="006F79F1"/>
    <w:rsid w:val="007044D3"/>
    <w:rsid w:val="00732040"/>
    <w:rsid w:val="007328B9"/>
    <w:rsid w:val="00737D17"/>
    <w:rsid w:val="00767A2F"/>
    <w:rsid w:val="00773802"/>
    <w:rsid w:val="0078103B"/>
    <w:rsid w:val="00781207"/>
    <w:rsid w:val="007A2B74"/>
    <w:rsid w:val="007C32DB"/>
    <w:rsid w:val="007F5D9D"/>
    <w:rsid w:val="007F774F"/>
    <w:rsid w:val="0082476B"/>
    <w:rsid w:val="0083511E"/>
    <w:rsid w:val="008637D9"/>
    <w:rsid w:val="00872085"/>
    <w:rsid w:val="00875C2E"/>
    <w:rsid w:val="0088624F"/>
    <w:rsid w:val="008910C5"/>
    <w:rsid w:val="00891DBC"/>
    <w:rsid w:val="0089713A"/>
    <w:rsid w:val="008A2D26"/>
    <w:rsid w:val="008D5467"/>
    <w:rsid w:val="008F49F2"/>
    <w:rsid w:val="00902A9C"/>
    <w:rsid w:val="00957C4E"/>
    <w:rsid w:val="00984AD2"/>
    <w:rsid w:val="00991227"/>
    <w:rsid w:val="009926D7"/>
    <w:rsid w:val="009A208A"/>
    <w:rsid w:val="009A4738"/>
    <w:rsid w:val="009C0A6E"/>
    <w:rsid w:val="00A04122"/>
    <w:rsid w:val="00A21EB4"/>
    <w:rsid w:val="00A25B0A"/>
    <w:rsid w:val="00A5320E"/>
    <w:rsid w:val="00A55024"/>
    <w:rsid w:val="00A62C29"/>
    <w:rsid w:val="00A70B28"/>
    <w:rsid w:val="00A84E07"/>
    <w:rsid w:val="00AD592D"/>
    <w:rsid w:val="00AD5C2F"/>
    <w:rsid w:val="00AE5C1D"/>
    <w:rsid w:val="00AE6B93"/>
    <w:rsid w:val="00B15003"/>
    <w:rsid w:val="00B44A4B"/>
    <w:rsid w:val="00B5578F"/>
    <w:rsid w:val="00B81379"/>
    <w:rsid w:val="00B92804"/>
    <w:rsid w:val="00BB3F19"/>
    <w:rsid w:val="00BF1089"/>
    <w:rsid w:val="00BF2897"/>
    <w:rsid w:val="00C0321C"/>
    <w:rsid w:val="00C07576"/>
    <w:rsid w:val="00C16B9E"/>
    <w:rsid w:val="00C24727"/>
    <w:rsid w:val="00C31BC5"/>
    <w:rsid w:val="00C364D4"/>
    <w:rsid w:val="00C40ABA"/>
    <w:rsid w:val="00C55D44"/>
    <w:rsid w:val="00C60AAA"/>
    <w:rsid w:val="00C62ABD"/>
    <w:rsid w:val="00C727C1"/>
    <w:rsid w:val="00C74D51"/>
    <w:rsid w:val="00C86177"/>
    <w:rsid w:val="00C977AF"/>
    <w:rsid w:val="00CA5CC3"/>
    <w:rsid w:val="00CB6A69"/>
    <w:rsid w:val="00CD0ABD"/>
    <w:rsid w:val="00CF1857"/>
    <w:rsid w:val="00D175DC"/>
    <w:rsid w:val="00D27A5F"/>
    <w:rsid w:val="00D420B3"/>
    <w:rsid w:val="00D72A8A"/>
    <w:rsid w:val="00D86FBE"/>
    <w:rsid w:val="00D95A64"/>
    <w:rsid w:val="00DB10D2"/>
    <w:rsid w:val="00DE551B"/>
    <w:rsid w:val="00E20BD9"/>
    <w:rsid w:val="00E21581"/>
    <w:rsid w:val="00E3177F"/>
    <w:rsid w:val="00E41A18"/>
    <w:rsid w:val="00E82902"/>
    <w:rsid w:val="00EF0CFA"/>
    <w:rsid w:val="00F23CC1"/>
    <w:rsid w:val="00F45BCE"/>
    <w:rsid w:val="00F57E4A"/>
    <w:rsid w:val="00F8430D"/>
    <w:rsid w:val="00F904D4"/>
    <w:rsid w:val="00FD1A08"/>
    <w:rsid w:val="00FD1B7C"/>
    <w:rsid w:val="00FF4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C4E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957C4E"/>
    <w:pPr>
      <w:keepNext/>
      <w:tabs>
        <w:tab w:val="num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next w:val="a"/>
    <w:qFormat/>
    <w:rsid w:val="00957C4E"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qFormat/>
    <w:rsid w:val="00957C4E"/>
    <w:pPr>
      <w:keepNext/>
      <w:tabs>
        <w:tab w:val="num" w:pos="0"/>
      </w:tabs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957C4E"/>
    <w:pPr>
      <w:keepNext/>
      <w:tabs>
        <w:tab w:val="num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57C4E"/>
  </w:style>
  <w:style w:type="character" w:customStyle="1" w:styleId="WW-Absatz-Standardschriftart">
    <w:name w:val="WW-Absatz-Standardschriftart"/>
    <w:rsid w:val="00957C4E"/>
  </w:style>
  <w:style w:type="character" w:customStyle="1" w:styleId="WW-Absatz-Standardschriftart1">
    <w:name w:val="WW-Absatz-Standardschriftart1"/>
    <w:rsid w:val="00957C4E"/>
  </w:style>
  <w:style w:type="character" w:customStyle="1" w:styleId="10">
    <w:name w:val="Основной шрифт абзаца1"/>
    <w:rsid w:val="00957C4E"/>
  </w:style>
  <w:style w:type="character" w:styleId="a3">
    <w:name w:val="Hyperlink"/>
    <w:rsid w:val="00957C4E"/>
    <w:rPr>
      <w:color w:val="0000FF"/>
      <w:u w:val="single"/>
    </w:rPr>
  </w:style>
  <w:style w:type="character" w:customStyle="1" w:styleId="a4">
    <w:name w:val="Символ нумерации"/>
    <w:rsid w:val="00957C4E"/>
  </w:style>
  <w:style w:type="paragraph" w:customStyle="1" w:styleId="a5">
    <w:name w:val="Заголовок"/>
    <w:basedOn w:val="a"/>
    <w:next w:val="a6"/>
    <w:rsid w:val="00957C4E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6">
    <w:name w:val="Body Text"/>
    <w:basedOn w:val="a"/>
    <w:rsid w:val="00957C4E"/>
    <w:pPr>
      <w:jc w:val="both"/>
    </w:pPr>
    <w:rPr>
      <w:sz w:val="24"/>
    </w:rPr>
  </w:style>
  <w:style w:type="paragraph" w:styleId="a7">
    <w:name w:val="List"/>
    <w:basedOn w:val="a6"/>
    <w:rsid w:val="00957C4E"/>
    <w:rPr>
      <w:rFonts w:cs="Tahoma"/>
    </w:rPr>
  </w:style>
  <w:style w:type="paragraph" w:customStyle="1" w:styleId="11">
    <w:name w:val="Название1"/>
    <w:basedOn w:val="a"/>
    <w:rsid w:val="00957C4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957C4E"/>
    <w:pPr>
      <w:suppressLineNumbers/>
    </w:pPr>
    <w:rPr>
      <w:rFonts w:cs="Tahoma"/>
    </w:rPr>
  </w:style>
  <w:style w:type="paragraph" w:styleId="a8">
    <w:name w:val="Title"/>
    <w:basedOn w:val="a5"/>
    <w:next w:val="a9"/>
    <w:qFormat/>
    <w:rsid w:val="00957C4E"/>
  </w:style>
  <w:style w:type="paragraph" w:styleId="a9">
    <w:name w:val="Subtitle"/>
    <w:basedOn w:val="a5"/>
    <w:next w:val="a6"/>
    <w:qFormat/>
    <w:rsid w:val="00957C4E"/>
    <w:pPr>
      <w:jc w:val="center"/>
    </w:pPr>
    <w:rPr>
      <w:i/>
      <w:iCs/>
    </w:rPr>
  </w:style>
  <w:style w:type="paragraph" w:customStyle="1" w:styleId="22">
    <w:name w:val="Основной текст 22"/>
    <w:basedOn w:val="a"/>
    <w:rsid w:val="00957C4E"/>
    <w:pPr>
      <w:ind w:right="4944"/>
      <w:jc w:val="both"/>
    </w:pPr>
    <w:rPr>
      <w:b/>
      <w:sz w:val="24"/>
    </w:rPr>
  </w:style>
  <w:style w:type="paragraph" w:customStyle="1" w:styleId="31">
    <w:name w:val="Основной текст с отступом 31"/>
    <w:basedOn w:val="a"/>
    <w:rsid w:val="00957C4E"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rsid w:val="00957C4E"/>
    <w:pPr>
      <w:spacing w:after="120"/>
    </w:pPr>
    <w:rPr>
      <w:sz w:val="16"/>
      <w:szCs w:val="16"/>
    </w:rPr>
  </w:style>
  <w:style w:type="paragraph" w:styleId="aa">
    <w:name w:val="Balloon Text"/>
    <w:basedOn w:val="a"/>
    <w:rsid w:val="00957C4E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957C4E"/>
    <w:pPr>
      <w:suppressLineNumbers/>
    </w:pPr>
  </w:style>
  <w:style w:type="paragraph" w:customStyle="1" w:styleId="ac">
    <w:name w:val="Заголовок таблицы"/>
    <w:basedOn w:val="ab"/>
    <w:rsid w:val="00957C4E"/>
    <w:pPr>
      <w:jc w:val="center"/>
    </w:pPr>
    <w:rPr>
      <w:b/>
      <w:bCs/>
    </w:rPr>
  </w:style>
  <w:style w:type="paragraph" w:styleId="ad">
    <w:name w:val="Normal (Web)"/>
    <w:basedOn w:val="a"/>
    <w:rsid w:val="00957C4E"/>
    <w:pPr>
      <w:spacing w:before="280" w:after="280"/>
    </w:pPr>
  </w:style>
  <w:style w:type="paragraph" w:customStyle="1" w:styleId="310">
    <w:name w:val="Основной текст 31"/>
    <w:basedOn w:val="a"/>
    <w:rsid w:val="00957C4E"/>
    <w:pPr>
      <w:spacing w:after="120"/>
    </w:pPr>
    <w:rPr>
      <w:sz w:val="16"/>
      <w:szCs w:val="16"/>
    </w:rPr>
  </w:style>
  <w:style w:type="paragraph" w:customStyle="1" w:styleId="21">
    <w:name w:val="Основной текст 21"/>
    <w:basedOn w:val="a"/>
    <w:rsid w:val="00957C4E"/>
    <w:pPr>
      <w:ind w:right="4944"/>
      <w:jc w:val="both"/>
    </w:pPr>
    <w:rPr>
      <w:b/>
      <w:sz w:val="24"/>
    </w:rPr>
  </w:style>
  <w:style w:type="paragraph" w:customStyle="1" w:styleId="Sub-heading">
    <w:name w:val="Sub-heading"/>
    <w:next w:val="Body"/>
    <w:rsid w:val="00957C4E"/>
    <w:pPr>
      <w:keepNext/>
      <w:suppressAutoHyphens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rsid w:val="00957C4E"/>
    <w:pPr>
      <w:suppressAutoHyphens/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table" w:styleId="ae">
    <w:name w:val="Table Grid"/>
    <w:basedOn w:val="a1"/>
    <w:rsid w:val="009A20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Название объекта1"/>
    <w:basedOn w:val="a"/>
    <w:rsid w:val="00A21EB4"/>
    <w:pPr>
      <w:suppressLineNumbers/>
      <w:spacing w:before="120" w:after="120"/>
    </w:pPr>
    <w:rPr>
      <w:rFonts w:cs="Tahoma"/>
      <w:i/>
      <w:iCs/>
    </w:rPr>
  </w:style>
  <w:style w:type="paragraph" w:styleId="af">
    <w:name w:val="List Paragraph"/>
    <w:basedOn w:val="a"/>
    <w:uiPriority w:val="34"/>
    <w:qFormat/>
    <w:rsid w:val="00DE551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s-invalid-drag-target">
    <w:name w:val="js-invalid-drag-target"/>
    <w:basedOn w:val="a0"/>
    <w:rsid w:val="00180A7B"/>
  </w:style>
  <w:style w:type="paragraph" w:styleId="HTML">
    <w:name w:val="HTML Preformatted"/>
    <w:basedOn w:val="a"/>
    <w:link w:val="HTML0"/>
    <w:uiPriority w:val="99"/>
    <w:unhideWhenUsed/>
    <w:rsid w:val="007C3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C32DB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1C5C6-65FF-4307-A016-B49E1BB3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3792</CharactersWithSpaces>
  <SharedDoc>false</SharedDoc>
  <HLinks>
    <vt:vector size="12" baseType="variant">
      <vt:variant>
        <vt:i4>2621442</vt:i4>
      </vt:variant>
      <vt:variant>
        <vt:i4>3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  <vt:variant>
        <vt:i4>2359301</vt:i4>
      </vt:variant>
      <vt:variant>
        <vt:i4>0</vt:i4>
      </vt:variant>
      <vt:variant>
        <vt:i4>0</vt:i4>
      </vt:variant>
      <vt:variant>
        <vt:i4>5</vt:i4>
      </vt:variant>
      <vt:variant>
        <vt:lpwstr>mailto:ugorsk@list.ru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Саша Цыкарева</dc:creator>
  <cp:lastModifiedBy>Zaharova</cp:lastModifiedBy>
  <cp:revision>9</cp:revision>
  <cp:lastPrinted>2014-08-20T08:58:00Z</cp:lastPrinted>
  <dcterms:created xsi:type="dcterms:W3CDTF">2014-08-20T07:12:00Z</dcterms:created>
  <dcterms:modified xsi:type="dcterms:W3CDTF">2014-08-21T04:45:00Z</dcterms:modified>
</cp:coreProperties>
</file>